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84300</wp:posOffset>
                </wp:positionH>
                <wp:positionV relativeFrom="page">
                  <wp:posOffset>438468</wp:posOffset>
                </wp:positionV>
                <wp:extent cx="3124835" cy="7056755"/>
                <wp:effectExtent b="0" l="0" r="0" t="0"/>
                <wp:wrapNone/>
                <wp:docPr id="476" name=""/>
                <a:graphic>
                  <a:graphicData uri="http://schemas.microsoft.com/office/word/2010/wordprocessingShape">
                    <wps:wsp>
                      <wps:cNvSpPr/>
                      <wps:cNvPr id="7" name="Shape 7"/>
                      <wps:spPr>
                        <a:xfrm>
                          <a:off x="3791520" y="259560"/>
                          <a:ext cx="3108960" cy="7040880"/>
                        </a:xfrm>
                        <a:prstGeom prst="rect">
                          <a:avLst/>
                        </a:prstGeom>
                        <a:solidFill>
                          <a:schemeClr val="lt1"/>
                        </a:solidFill>
                        <a:ln cap="flat" cmpd="sng" w="15875">
                          <a:solidFill>
                            <a:srgbClr val="75707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84300</wp:posOffset>
                </wp:positionH>
                <wp:positionV relativeFrom="page">
                  <wp:posOffset>438468</wp:posOffset>
                </wp:positionV>
                <wp:extent cx="3124835" cy="7056755"/>
                <wp:effectExtent b="0" l="0" r="0" t="0"/>
                <wp:wrapNone/>
                <wp:docPr id="476"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3124835" cy="7056755"/>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393305" cy="9565005"/>
                <wp:effectExtent b="0" l="0" r="0" t="0"/>
                <wp:wrapNone/>
                <wp:docPr id="475" name=""/>
                <a:graphic>
                  <a:graphicData uri="http://schemas.microsoft.com/office/word/2010/wordprocessingShape">
                    <wps:wsp>
                      <wps:cNvSpPr/>
                      <wps:cNvPr id="6" name="Shape 6"/>
                      <wps:spPr>
                        <a:xfrm>
                          <a:off x="1654110" y="0"/>
                          <a:ext cx="7383780" cy="7560000"/>
                        </a:xfrm>
                        <a:prstGeom prst="rect">
                          <a:avLst/>
                        </a:prstGeom>
                        <a:gradFill>
                          <a:gsLst>
                            <a:gs pos="0">
                              <a:srgbClr val="D8E2F3"/>
                            </a:gs>
                            <a:gs pos="100000">
                              <a:srgbClr val="8DA9DB"/>
                            </a:gs>
                          </a:gsLst>
                          <a:lin ang="5400000" scaled="0"/>
                        </a:grad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ctr" bIns="45700" lIns="274300" spcFirstLastPara="1" rIns="274300"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393305" cy="9565005"/>
                <wp:effectExtent b="0" l="0" r="0" t="0"/>
                <wp:wrapNone/>
                <wp:docPr id="475"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7393305" cy="9565005"/>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3435033</wp:posOffset>
                </wp:positionH>
                <wp:positionV relativeFrom="page">
                  <wp:posOffset>261938</wp:posOffset>
                </wp:positionV>
                <wp:extent cx="2885440" cy="3027045"/>
                <wp:effectExtent b="0" l="0" r="0" t="0"/>
                <wp:wrapNone/>
                <wp:docPr id="472" name=""/>
                <a:graphic>
                  <a:graphicData uri="http://schemas.microsoft.com/office/word/2010/wordprocessingShape">
                    <wps:wsp>
                      <wps:cNvSpPr/>
                      <wps:cNvPr id="3" name="Shape 3"/>
                      <wps:spPr>
                        <a:xfrm>
                          <a:off x="3908043" y="2271240"/>
                          <a:ext cx="2875915" cy="3017520"/>
                        </a:xfrm>
                        <a:prstGeom prst="rect">
                          <a:avLst/>
                        </a:prstGeom>
                        <a:solidFill>
                          <a:schemeClr val="dk2"/>
                        </a:solidFill>
                        <a:ln>
                          <a:noFill/>
                        </a:ln>
                      </wps:spPr>
                      <wps:txbx>
                        <w:txbxContent>
                          <w:p w:rsidR="00000000" w:rsidDel="00000000" w:rsidP="00000000" w:rsidRDefault="00000000" w:rsidRPr="00000000">
                            <w:pPr>
                              <w:spacing w:after="160" w:before="240" w:line="258.99999618530273"/>
                              <w:ind w:left="0" w:right="0" w:firstLine="0"/>
                              <w:jc w:val="center"/>
                              <w:textDirection w:val="btLr"/>
                            </w:pPr>
                          </w:p>
                        </w:txbxContent>
                      </wps:txbx>
                      <wps:bodyPr anchorCtr="0" anchor="b" bIns="365750" lIns="182875" spcFirstLastPara="1" rIns="182875" wrap="square" tIns="182875">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3435033</wp:posOffset>
                </wp:positionH>
                <wp:positionV relativeFrom="page">
                  <wp:posOffset>261938</wp:posOffset>
                </wp:positionV>
                <wp:extent cx="2885440" cy="3027045"/>
                <wp:effectExtent b="0" l="0" r="0" t="0"/>
                <wp:wrapNone/>
                <wp:docPr id="472"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885440" cy="3027045"/>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3435033</wp:posOffset>
                </wp:positionH>
                <wp:positionV relativeFrom="page">
                  <wp:posOffset>7372668</wp:posOffset>
                </wp:positionV>
                <wp:extent cx="2885440" cy="128270"/>
                <wp:effectExtent b="0" l="0" r="0" t="0"/>
                <wp:wrapNone/>
                <wp:docPr id="473" name=""/>
                <a:graphic>
                  <a:graphicData uri="http://schemas.microsoft.com/office/word/2010/wordprocessingShape">
                    <wps:wsp>
                      <wps:cNvSpPr/>
                      <wps:cNvPr id="4" name="Shape 4"/>
                      <wps:spPr>
                        <a:xfrm>
                          <a:off x="3908043" y="3720628"/>
                          <a:ext cx="2875915" cy="118745"/>
                        </a:xfrm>
                        <a:prstGeom prst="rect">
                          <a:avLst/>
                        </a:prstGeom>
                        <a:solidFill>
                          <a:schemeClr val="accen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3435033</wp:posOffset>
                </wp:positionH>
                <wp:positionV relativeFrom="page">
                  <wp:posOffset>7372668</wp:posOffset>
                </wp:positionV>
                <wp:extent cx="2885440" cy="128270"/>
                <wp:effectExtent b="0" l="0" r="0" t="0"/>
                <wp:wrapNone/>
                <wp:docPr id="473"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2885440" cy="128270"/>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3435033</wp:posOffset>
                </wp:positionH>
                <wp:positionV relativeFrom="page">
                  <wp:posOffset>3737293</wp:posOffset>
                </wp:positionV>
                <wp:extent cx="2807335" cy="2484755"/>
                <wp:effectExtent b="0" l="0" r="0" t="0"/>
                <wp:wrapSquare wrapText="bothSides" distB="0" distT="0" distL="114300" distR="114300"/>
                <wp:docPr id="471" name=""/>
                <a:graphic>
                  <a:graphicData uri="http://schemas.microsoft.com/office/word/2010/wordprocessingShape">
                    <wps:wsp>
                      <wps:cNvSpPr/>
                      <wps:cNvPr id="2" name="Shape 2"/>
                      <wps:spPr>
                        <a:xfrm>
                          <a:off x="3947095" y="2542385"/>
                          <a:ext cx="2797810" cy="2475230"/>
                        </a:xfrm>
                        <a:prstGeom prst="rect">
                          <a:avLst/>
                        </a:prstGeom>
                        <a:noFill/>
                        <a:ln>
                          <a:noFill/>
                        </a:ln>
                      </wps:spPr>
                      <wps:txbx>
                        <w:txbxContent>
                          <w:p w:rsidR="00000000" w:rsidDel="00000000" w:rsidP="00000000" w:rsidRDefault="00000000" w:rsidRPr="00000000">
                            <w:pPr>
                              <w:spacing w:after="160" w:before="0" w:line="240"/>
                              <w:ind w:left="0" w:right="0" w:firstLine="0"/>
                              <w:jc w:val="left"/>
                              <w:textDirection w:val="btLr"/>
                            </w:pPr>
                            <w:r w:rsidDel="00000000" w:rsidR="00000000" w:rsidRPr="00000000">
                              <w:rPr>
                                <w:rFonts w:ascii="Calibri" w:cs="Calibri" w:eastAsia="Calibri" w:hAnsi="Calibri"/>
                                <w:b w:val="0"/>
                                <w:i w:val="0"/>
                                <w:smallCaps w:val="0"/>
                                <w:strike w:val="0"/>
                                <w:color w:val="4472c4"/>
                                <w:sz w:val="72"/>
                                <w:vertAlign w:val="baseline"/>
                              </w:rPr>
                              <w:t xml:space="preserve">Splinter y la cueva de la Sombra Alba (Construct 3)</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4472c4"/>
                                <w:sz w:val="72"/>
                                <w:vertAlign w:val="baseline"/>
                              </w:rPr>
                            </w:r>
                            <w:r w:rsidDel="00000000" w:rsidR="00000000" w:rsidRPr="00000000">
                              <w:rPr>
                                <w:rFonts w:ascii="Calibri" w:cs="Calibri" w:eastAsia="Calibri" w:hAnsi="Calibri"/>
                                <w:b w:val="0"/>
                                <w:i w:val="0"/>
                                <w:smallCaps w:val="0"/>
                                <w:strike w:val="0"/>
                                <w:color w:val="44546a"/>
                                <w:sz w:val="24"/>
                                <w:vertAlign w:val="baseline"/>
                              </w:rPr>
                              <w:t xml:space="preserve">Agustín Bonomi y Gabriel Grover Canazas Baltazar (6to año, 2023)</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3435033</wp:posOffset>
                </wp:positionH>
                <wp:positionV relativeFrom="page">
                  <wp:posOffset>3737293</wp:posOffset>
                </wp:positionV>
                <wp:extent cx="2807335" cy="2484755"/>
                <wp:effectExtent b="0" l="0" r="0" t="0"/>
                <wp:wrapSquare wrapText="bothSides" distB="0" distT="0" distL="114300" distR="114300"/>
                <wp:docPr id="471"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2807335" cy="248475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3824289</wp:posOffset>
                </wp:positionH>
                <wp:positionV relativeFrom="page">
                  <wp:posOffset>7110413</wp:posOffset>
                </wp:positionV>
                <wp:extent cx="1285875" cy="278130"/>
                <wp:effectExtent b="0" l="0" r="0" t="0"/>
                <wp:wrapSquare wrapText="bothSides" distB="0" distT="0" distL="114300" distR="114300"/>
                <wp:docPr id="474" name=""/>
                <a:graphic>
                  <a:graphicData uri="http://schemas.microsoft.com/office/word/2010/wordprocessingShape">
                    <wps:wsp>
                      <wps:cNvSpPr/>
                      <wps:cNvPr id="5" name="Shape 5"/>
                      <wps:spPr>
                        <a:xfrm>
                          <a:off x="4707825" y="3645698"/>
                          <a:ext cx="1276350" cy="26860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44546a"/>
                                <w:sz w:val="28"/>
                                <w:vertAlign w:val="baseline"/>
                              </w:rPr>
                              <w:t xml:space="preserve">Colegio del Norte</w:t>
                            </w:r>
                          </w:p>
                        </w:txbxContent>
                      </wps:txbx>
                      <wps:bodyPr anchorCtr="0" anchor="b"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3824289</wp:posOffset>
                </wp:positionH>
                <wp:positionV relativeFrom="page">
                  <wp:posOffset>7110413</wp:posOffset>
                </wp:positionV>
                <wp:extent cx="1285875" cy="278130"/>
                <wp:effectExtent b="0" l="0" r="0" t="0"/>
                <wp:wrapSquare wrapText="bothSides" distB="0" distT="0" distL="114300" distR="114300"/>
                <wp:docPr id="474" name="image6.png"/>
                <a:graphic>
                  <a:graphicData uri="http://schemas.openxmlformats.org/drawingml/2006/picture">
                    <pic:pic>
                      <pic:nvPicPr>
                        <pic:cNvPr id="0" name="image6.png"/>
                        <pic:cNvPicPr preferRelativeResize="0"/>
                      </pic:nvPicPr>
                      <pic:blipFill>
                        <a:blip r:embed="rId12"/>
                        <a:srcRect/>
                        <a:stretch>
                          <a:fillRect/>
                        </a:stretch>
                      </pic:blipFill>
                      <pic:spPr>
                        <a:xfrm>
                          <a:off x="0" y="0"/>
                          <a:ext cx="1285875" cy="278130"/>
                        </a:xfrm>
                        <a:prstGeom prst="rect"/>
                        <a:ln/>
                      </pic:spPr>
                    </pic:pic>
                  </a:graphicData>
                </a:graphic>
              </wp:anchor>
            </w:drawing>
          </mc:Fallback>
        </mc:AlternateContent>
      </w:r>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4311015</wp:posOffset>
            </wp:positionH>
            <wp:positionV relativeFrom="paragraph">
              <wp:posOffset>5879465</wp:posOffset>
            </wp:positionV>
            <wp:extent cx="314325" cy="316865"/>
            <wp:effectExtent b="0" l="0" r="0" t="0"/>
            <wp:wrapSquare wrapText="bothSides" distB="0" distT="0" distL="114300" distR="114300"/>
            <wp:docPr id="478"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314325" cy="316865"/>
                    </a:xfrm>
                    <a:prstGeom prst="rect"/>
                    <a:ln/>
                  </pic:spPr>
                </pic:pic>
              </a:graphicData>
            </a:graphic>
          </wp:anchor>
        </w:drawing>
      </w:r>
    </w:p>
    <w:p w:rsidR="00000000" w:rsidDel="00000000" w:rsidP="00000000" w:rsidRDefault="00000000" w:rsidRPr="00000000" w14:paraId="00000003">
      <w:pPr>
        <w:pStyle w:val="Title"/>
        <w:jc w:val="center"/>
        <w:rPr>
          <w:rFonts w:ascii="Arial" w:cs="Arial" w:eastAsia="Arial" w:hAnsi="Arial"/>
          <w:b w:val="1"/>
          <w:u w:val="single"/>
        </w:rPr>
      </w:pPr>
      <w:r w:rsidDel="00000000" w:rsidR="00000000" w:rsidRPr="00000000">
        <w:rPr>
          <w:rFonts w:ascii="Arial" w:cs="Arial" w:eastAsia="Arial" w:hAnsi="Arial"/>
          <w:b w:val="1"/>
          <w:u w:val="single"/>
          <w:rtl w:val="0"/>
        </w:rPr>
        <w:t xml:space="preserve">Informe</w:t>
      </w:r>
    </w:p>
    <w:p w:rsidR="00000000" w:rsidDel="00000000" w:rsidP="00000000" w:rsidRDefault="00000000" w:rsidRPr="00000000" w14:paraId="0000000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6">
      <w:pPr>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Historia:</w:t>
      </w:r>
    </w:p>
    <w:p w:rsidR="00000000" w:rsidDel="00000000" w:rsidP="00000000" w:rsidRDefault="00000000" w:rsidRPr="00000000" w14:paraId="0000000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En el pintoresco Reino de Arboria, donde los stickmen de madera han prosperado en armonía con la naturaleza, se encuentra la Cueva Brillante, hogar de innumerables diamantes que, según la leyenda, poseen un poder místico. Sin embargo, una oscura sombra se ha extendido sobre la cueva, corrompiendo las gemas y dando vida a peligrosas criaturas de sombra. Es en este contexto que nuestro valiente minero, Splinter, se embarca en una misión épica.</w:t>
      </w:r>
    </w:p>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Splinter, un stickman de madera conocido por su habilidad y astucia, se adentra en la Cueva Brillante desarmado, decidido a enfrentar la creciente oscuridad que amenaza su hogar. La leyenda habla de la Espada de Diamante, una antigua arma forjada con los diamantes más puros, capaz de purificar la corrupción y devolver la paz a Arboria.</w:t>
      </w:r>
    </w:p>
    <w:p w:rsidR="00000000" w:rsidDel="00000000" w:rsidP="00000000" w:rsidRDefault="00000000" w:rsidRPr="00000000" w14:paraId="0000000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Nivel 1: "La Entrada Sombría"</w:t>
      </w:r>
    </w:p>
    <w:p w:rsidR="00000000" w:rsidDel="00000000" w:rsidP="00000000" w:rsidRDefault="00000000" w:rsidRPr="00000000" w14:paraId="0000000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Splinter explora los primeros niveles de la Cueva Brillante, enfrentándose a las criaturas corruptas que han surgido a raíz de la oscuridad. Esquivando sombras y trampas astutas, Splinter busca los diamantes iniciales que le permitirán avanzar más profundamente en la cueva.</w:t>
      </w:r>
    </w:p>
    <w:p w:rsidR="00000000" w:rsidDel="00000000" w:rsidP="00000000" w:rsidRDefault="00000000" w:rsidRPr="00000000" w14:paraId="0000000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Nivel 2: "La Forja de la Determinación"</w:t>
      </w:r>
    </w:p>
    <w:p w:rsidR="00000000" w:rsidDel="00000000" w:rsidP="00000000" w:rsidRDefault="00000000" w:rsidRPr="00000000" w14:paraId="0000001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En la siguiente etapa, Splinter descubre la antigua Forja de la Determinación, un lugar donde los diamantes pueden ser fundidos y forjados en armas poderosas. Aquí, se enfrenta a desafíos más difíciles y recolecta diamantes adicionales para crear la Espada de Diamante.</w:t>
      </w:r>
    </w:p>
    <w:p w:rsidR="00000000" w:rsidDel="00000000" w:rsidP="00000000" w:rsidRDefault="00000000" w:rsidRPr="00000000" w14:paraId="0000001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Nivel 3: "La Oscuridad Profunda"</w:t>
      </w:r>
    </w:p>
    <w:p w:rsidR="00000000" w:rsidDel="00000000" w:rsidP="00000000" w:rsidRDefault="00000000" w:rsidRPr="00000000" w14:paraId="0000001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Splinter se aventura en lo más profundo de la Cueva Brillante, donde la oscuridad alcanza su máxima intensidad. Las criaturas de sombra son más peligrosas, y el camino hacia la Espada de Diamante está lleno de desafíos mortales. Splinter debe usar toda su astucia para superar estos obstáculos y recolectar los últimos diamantes necesarios.</w:t>
      </w:r>
    </w:p>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Jefe Final: "La Sombra Alba"</w:t>
      </w:r>
    </w:p>
    <w:p w:rsidR="00000000" w:rsidDel="00000000" w:rsidP="00000000" w:rsidRDefault="00000000" w:rsidRPr="00000000" w14:paraId="0000001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En el corazón de la Cueva Brillante, Splinter se enfrenta a La Sombra Alba, un monstruo blanco gigante alimentado por la corrupción de los diamantes. Desarmado pero no desalentado, Splinter utiliza su agilidad para esquivar los ataques de la Sombra Alba mientras recolecta los últimos diamantes restantes. Una vez que la Espada de Diamante está completa, Splinter libera su poder y enfrenta al jefe final en una batalla épica.</w:t>
      </w:r>
    </w:p>
    <w:p w:rsidR="00000000" w:rsidDel="00000000" w:rsidP="00000000" w:rsidRDefault="00000000" w:rsidRPr="00000000" w14:paraId="0000001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Con la Espada de Diamante en mano, Splinter purifica la corrupción de La Sombra Alba, devolviendo la luz a la Cueva Brillante y restaurando la paz en Arboria. Splinter emerge como el héroe de su pueblo, su astucia y valentía celebradas en canciones y cuentos que se contarán durante generaciones. La Espada de Diamante, ahora un símbolo de esperanza, descansa como un tesoro valioso en manos de su valiente portador.</w:t>
      </w:r>
    </w:p>
    <w:p w:rsidR="00000000" w:rsidDel="00000000" w:rsidP="00000000" w:rsidRDefault="00000000" w:rsidRPr="00000000" w14:paraId="0000001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Objetivo e instrucciones:</w:t>
      </w:r>
    </w:p>
    <w:p w:rsidR="00000000" w:rsidDel="00000000" w:rsidP="00000000" w:rsidRDefault="00000000" w:rsidRPr="00000000" w14:paraId="0000001C">
      <w:pP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1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concepto es el entretenimiento. Estas son las instrucciones de cada nivel:</w:t>
      </w:r>
    </w:p>
    <w:p w:rsidR="00000000" w:rsidDel="00000000" w:rsidP="00000000" w:rsidRDefault="00000000" w:rsidRPr="00000000" w14:paraId="0000001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Nivel 1: ¡Aquí empieza la gran aventura! Explora todo el lugar y ve hacia la cueva.</w:t>
      </w:r>
    </w:p>
    <w:p w:rsidR="00000000" w:rsidDel="00000000" w:rsidP="00000000" w:rsidRDefault="00000000" w:rsidRPr="00000000" w14:paraId="0000001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Nivel 2: ¡Da tus primeros pasos en la cueva! Sumérgete y supera cualquier dificultad que se te presente. Comienza a recolectar diamantes.</w:t>
      </w:r>
    </w:p>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Nivel 3: Ve hasta el fondo de la cueva, recolecta los diamantes y prepárate para la gran batalla.</w:t>
      </w:r>
    </w:p>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Nivel 4: ¡Esta es la batalla final! Aprovéchate de tu majestuosa espada de diamante y derrota al jefe para acabar con su acecho.</w:t>
      </w:r>
    </w:p>
    <w:p w:rsidR="00000000" w:rsidDel="00000000" w:rsidP="00000000" w:rsidRDefault="00000000" w:rsidRPr="00000000" w14:paraId="0000002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Roles de cada integrante en el proyecto:</w:t>
      </w:r>
    </w:p>
    <w:p w:rsidR="00000000" w:rsidDel="00000000" w:rsidP="00000000" w:rsidRDefault="00000000" w:rsidRPr="00000000" w14:paraId="00000025">
      <w:pP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26">
      <w:pPr>
        <w:jc w:val="both"/>
        <w:rPr>
          <w:rFonts w:ascii="Arial" w:cs="Arial" w:eastAsia="Arial" w:hAnsi="Arial"/>
          <w:sz w:val="24"/>
          <w:szCs w:val="24"/>
        </w:rPr>
      </w:pP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Sinceramente, los 2 integrantes trabajamos simultáneamente, por lo que no tuvimos roles en específico. Nuestro plan de trabajo consistió en ayudarnos mutuamente y avanzar juntos en el proceso.</w:t>
      </w:r>
    </w:p>
    <w:p w:rsidR="00000000" w:rsidDel="00000000" w:rsidP="00000000" w:rsidRDefault="00000000" w:rsidRPr="00000000" w14:paraId="0000002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Dificultades y fortalezas encontradas en el desarrollo:</w:t>
      </w:r>
    </w:p>
    <w:p w:rsidR="00000000" w:rsidDel="00000000" w:rsidP="00000000" w:rsidRDefault="00000000" w:rsidRPr="00000000" w14:paraId="0000002A">
      <w:pP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Fortalezas: trabajo en equipo, interés en el proyecto, críticas constructivas, elección de Construct 3 en vez de las otras variantes, capacidad para corregir errores y surgimiento de ideas serviciales.</w:t>
      </w:r>
    </w:p>
    <w:p w:rsidR="00000000" w:rsidDel="00000000" w:rsidP="00000000" w:rsidRDefault="00000000" w:rsidRPr="00000000" w14:paraId="0000002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Dificultades: tiempo, duda y errores mínimos. </w:t>
      </w:r>
    </w:p>
    <w:p w:rsidR="00000000" w:rsidDel="00000000" w:rsidP="00000000" w:rsidRDefault="00000000" w:rsidRPr="00000000" w14:paraId="0000002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Capturas de pantalla (niveles, eventos):</w:t>
      </w:r>
      <w:r w:rsidDel="00000000" w:rsidR="00000000" w:rsidRPr="00000000">
        <w:drawing>
          <wp:anchor allowOverlap="1" behindDoc="0" distB="0" distT="0" distL="114300" distR="114300" hidden="0" layoutInCell="1" locked="0" relativeHeight="0" simplePos="0">
            <wp:simplePos x="0" y="0"/>
            <wp:positionH relativeFrom="column">
              <wp:posOffset>-1080134</wp:posOffset>
            </wp:positionH>
            <wp:positionV relativeFrom="paragraph">
              <wp:posOffset>454025</wp:posOffset>
            </wp:positionV>
            <wp:extent cx="7543800" cy="3724275"/>
            <wp:effectExtent b="0" l="0" r="0" t="0"/>
            <wp:wrapSquare wrapText="bothSides" distB="0" distT="0" distL="114300" distR="114300"/>
            <wp:docPr id="477"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7543800" cy="3724275"/>
                    </a:xfrm>
                    <a:prstGeom prst="rect"/>
                    <a:ln/>
                  </pic:spPr>
                </pic:pic>
              </a:graphicData>
            </a:graphic>
          </wp:anchor>
        </w:drawing>
      </w:r>
    </w:p>
    <w:p w:rsidR="00000000" w:rsidDel="00000000" w:rsidP="00000000" w:rsidRDefault="00000000" w:rsidRPr="00000000" w14:paraId="00000030">
      <w:pP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31">
      <w:pPr>
        <w:jc w:val="both"/>
        <w:rPr>
          <w:rFonts w:ascii="Arial" w:cs="Arial" w:eastAsia="Arial" w:hAnsi="Arial"/>
          <w:sz w:val="24"/>
          <w:szCs w:val="24"/>
        </w:rPr>
      </w:pPr>
      <w:r w:rsidDel="00000000" w:rsidR="00000000" w:rsidRPr="00000000">
        <w:rPr>
          <w:rtl w:val="0"/>
        </w:rPr>
      </w:r>
    </w:p>
    <w:sectPr>
      <w:pgSz w:h="16838" w:w="11906" w:orient="portrait"/>
      <w:pgMar w:bottom="1417" w:top="1417" w:left="1701" w:right="1701"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A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inespaciado">
    <w:name w:val="No Spacing"/>
    <w:link w:val="SinespaciadoCar"/>
    <w:uiPriority w:val="1"/>
    <w:qFormat w:val="1"/>
    <w:rsid w:val="0049651C"/>
    <w:pPr>
      <w:spacing w:after="0" w:line="240" w:lineRule="auto"/>
    </w:pPr>
    <w:rPr>
      <w:rFonts w:eastAsiaTheme="minorEastAsia"/>
      <w:lang w:eastAsia="es-AR"/>
    </w:rPr>
  </w:style>
  <w:style w:type="character" w:styleId="SinespaciadoCar" w:customStyle="1">
    <w:name w:val="Sin espaciado Car"/>
    <w:basedOn w:val="Fuentedeprrafopredeter"/>
    <w:link w:val="Sinespaciado"/>
    <w:uiPriority w:val="1"/>
    <w:rsid w:val="0049651C"/>
    <w:rPr>
      <w:rFonts w:eastAsiaTheme="minorEastAsia"/>
      <w:lang w:eastAsia="es-AR"/>
    </w:rPr>
  </w:style>
  <w:style w:type="paragraph" w:styleId="Ttulo">
    <w:name w:val="Title"/>
    <w:basedOn w:val="Normal"/>
    <w:next w:val="Normal"/>
    <w:link w:val="TtuloCar"/>
    <w:uiPriority w:val="10"/>
    <w:qFormat w:val="1"/>
    <w:rsid w:val="0047672D"/>
    <w:pPr>
      <w:spacing w:after="0" w:line="240" w:lineRule="auto"/>
      <w:contextualSpacing w:val="1"/>
    </w:pPr>
    <w:rPr>
      <w:rFonts w:asciiTheme="majorHAnsi" w:cstheme="majorBidi" w:eastAsiaTheme="majorEastAsia" w:hAnsiTheme="majorHAnsi"/>
      <w:spacing w:val="-10"/>
      <w:kern w:val="28"/>
      <w:sz w:val="56"/>
      <w:szCs w:val="56"/>
    </w:rPr>
  </w:style>
  <w:style w:type="character" w:styleId="TtuloCar" w:customStyle="1">
    <w:name w:val="Título Car"/>
    <w:basedOn w:val="Fuentedeprrafopredeter"/>
    <w:link w:val="Ttulo"/>
    <w:uiPriority w:val="10"/>
    <w:rsid w:val="0047672D"/>
    <w:rPr>
      <w:rFonts w:asciiTheme="majorHAnsi" w:cstheme="majorBidi" w:eastAsiaTheme="majorEastAsia" w:hAnsiTheme="majorHAnsi"/>
      <w:spacing w:val="-10"/>
      <w:kern w:val="28"/>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5.png"/><Relationship Id="rId13" Type="http://schemas.openxmlformats.org/officeDocument/2006/relationships/image" Target="media/image1.png"/><Relationship Id="rId12"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4"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8.png"/><Relationship Id="rId8"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1Gq273Ozu5wn5LjmHL4uP3cHjQ==">CgMxLjA4AHIhMUJzSnF5RURXbkVkSlAxNDZ6STBuRmphTC1oVHF5X3Fp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2023-11-23T02:37:00Z</dcterms:created>
  <dc:creator>Agustín Bonomi</dc:creator>
</cp:coreProperties>
</file>